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ind w:left="360" w:firstLine="0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Governor Pen Portrait</w:t>
      </w:r>
    </w:p>
    <w:p>
      <w:pPr>
        <w:pStyle w:val="Body"/>
        <w:ind w:left="360" w:firstLine="0"/>
        <w:rPr>
          <w:lang w:val="en-US"/>
        </w:rPr>
      </w:pPr>
    </w:p>
    <w:tbl>
      <w:tblPr>
        <w:tblW w:w="8650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34"/>
        <w:gridCol w:w="4316"/>
      </w:tblGrid>
      <w:tr>
        <w:tblPrEx>
          <w:shd w:val="clear" w:color="auto" w:fill="d0ddef"/>
        </w:tblPrEx>
        <w:trPr>
          <w:trHeight w:val="5845" w:hRule="atLeast"/>
        </w:trPr>
        <w:tc>
          <w:tcPr>
            <w:tcW w:type="dxa" w:w="4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Kelly Southworth</w:t>
            </w:r>
          </w:p>
        </w:tc>
        <w:tc>
          <w:tcPr>
            <w:tcW w:type="dxa" w:w="4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Photo: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632584" cy="3285854"/>
                  <wp:effectExtent l="0" t="0" r="0" b="0"/>
                  <wp:docPr id="1073741827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584" cy="32858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8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Role on the Governing Body: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Parent Governor</w:t>
            </w:r>
          </w:p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8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Committee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s: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Curriculum </w:t>
            </w:r>
          </w:p>
        </w:tc>
      </w:tr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8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Professional experience/current job role: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Stay at home parent and volunteer as a school helper listening to children read.</w:t>
            </w:r>
          </w:p>
        </w:tc>
      </w:tr>
      <w:tr>
        <w:tblPrEx>
          <w:shd w:val="clear" w:color="auto" w:fill="d0ddef"/>
        </w:tblPrEx>
        <w:trPr>
          <w:trHeight w:val="2357" w:hRule="atLeast"/>
        </w:trPr>
        <w:tc>
          <w:tcPr>
            <w:tcW w:type="dxa" w:w="8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Please explain what your knowledge and experience bring to the role of Governor at St Aidan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s: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I have two children who both attend St Aidan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s and I am passionate about the education of all the children. I will contribute and support the school in any way that I can to ensure all the children have the opportunity to reach their full potential in a happy, caring and supportive environment. 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7" w:hanging="7"/>
      </w:pPr>
      <w:r>
        <w:rPr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egoe Scrip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370658</wp:posOffset>
          </wp:positionH>
          <wp:positionV relativeFrom="page">
            <wp:posOffset>425994</wp:posOffset>
          </wp:positionV>
          <wp:extent cx="658495" cy="680085"/>
          <wp:effectExtent l="0" t="0" r="0" b="0"/>
          <wp:wrapNone/>
          <wp:docPr id="1073741825" name="officeArt object" descr="mso40A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so40AED" descr="mso40A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8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6483258</wp:posOffset>
          </wp:positionH>
          <wp:positionV relativeFrom="page">
            <wp:posOffset>426265</wp:posOffset>
          </wp:positionV>
          <wp:extent cx="658495" cy="680085"/>
          <wp:effectExtent l="0" t="0" r="0" b="0"/>
          <wp:wrapNone/>
          <wp:docPr id="1073741826" name="officeArt object" descr="mso40A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so40AED" descr="mso40A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68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Segoe Script" w:cs="Segoe Script" w:hAnsi="Segoe Script" w:eastAsia="Segoe Script"/>
        <w:b w:val="1"/>
        <w:bCs w:val="1"/>
        <w:sz w:val="36"/>
        <w:szCs w:val="36"/>
        <w:u w:val="single"/>
        <w:rtl w:val="0"/>
        <w:lang w:val="en-US"/>
      </w:rPr>
      <w:t>St Aidan</w:t>
    </w:r>
    <w:r>
      <w:rPr>
        <w:rFonts w:ascii="Segoe Script" w:cs="Segoe Script" w:hAnsi="Segoe Script" w:eastAsia="Segoe Script"/>
        <w:b w:val="1"/>
        <w:bCs w:val="1"/>
        <w:sz w:val="36"/>
        <w:szCs w:val="36"/>
        <w:u w:val="single"/>
        <w:rtl w:val="0"/>
        <w:lang w:val="en-US"/>
      </w:rPr>
      <w:t>’</w:t>
    </w:r>
    <w:r>
      <w:rPr>
        <w:rFonts w:ascii="Segoe Script" w:cs="Segoe Script" w:hAnsi="Segoe Script" w:eastAsia="Segoe Script"/>
        <w:b w:val="1"/>
        <w:bCs w:val="1"/>
        <w:sz w:val="36"/>
        <w:szCs w:val="36"/>
        <w:u w:val="single"/>
        <w:rtl w:val="0"/>
        <w:lang w:val="en-US"/>
      </w:rPr>
      <w:t>s CE Primary School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